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66408" w14:textId="77777777" w:rsidR="009565B1" w:rsidRPr="009565B1" w:rsidRDefault="009565B1">
      <w:pPr>
        <w:rPr>
          <w:b/>
          <w:noProof/>
          <w:sz w:val="44"/>
          <w:szCs w:val="44"/>
          <w:lang w:eastAsia="fi-FI"/>
        </w:rPr>
      </w:pPr>
      <w:bookmarkStart w:id="0" w:name="_GoBack"/>
      <w:bookmarkEnd w:id="0"/>
      <w:r w:rsidRPr="009565B1">
        <w:rPr>
          <w:b/>
          <w:noProof/>
          <w:sz w:val="44"/>
          <w:szCs w:val="44"/>
          <w:lang w:eastAsia="fi-FI"/>
        </w:rPr>
        <w:t>OPPIMISSOPIMUS</w:t>
      </w:r>
    </w:p>
    <w:p w14:paraId="26783896" w14:textId="77777777" w:rsidR="009565B1" w:rsidRDefault="009565B1">
      <w:pPr>
        <w:rPr>
          <w:noProof/>
          <w:sz w:val="28"/>
          <w:szCs w:val="28"/>
          <w:lang w:eastAsia="fi-FI"/>
        </w:rPr>
      </w:pPr>
      <w:r w:rsidRPr="4D0C7631">
        <w:rPr>
          <w:noProof/>
          <w:sz w:val="28"/>
          <w:szCs w:val="28"/>
          <w:lang w:eastAsia="fi-FI"/>
        </w:rPr>
        <w:t xml:space="preserve">Oppimissopimus on työkalu oman oppimisesi tueksi. Se auttaa pohtimaan historiaa, nykyhetkeä ja tulevaisuutta. Se kannattaa jakaa oman tiimin tai työkavereiden kanssa, jotta toisten kommentit ja huomiot auttaisivat sinua näkemään oppimisesi ja osaamisesi laajemmin. Oppimissopimusta </w:t>
      </w:r>
      <w:r w:rsidRPr="4D0C7631">
        <w:rPr>
          <w:b/>
          <w:bCs/>
          <w:noProof/>
          <w:sz w:val="28"/>
          <w:szCs w:val="28"/>
          <w:lang w:eastAsia="fi-FI"/>
        </w:rPr>
        <w:t>päivitetään</w:t>
      </w:r>
      <w:r w:rsidRPr="4D0C7631">
        <w:rPr>
          <w:noProof/>
          <w:sz w:val="28"/>
          <w:szCs w:val="28"/>
          <w:lang w:eastAsia="fi-FI"/>
        </w:rPr>
        <w:t xml:space="preserve"> säännöllisesti!</w:t>
      </w:r>
    </w:p>
    <w:p w14:paraId="69E26C8E" w14:textId="61CB8969" w:rsidR="4D0C7631" w:rsidRDefault="4D0C7631" w:rsidP="4D0C7631">
      <w:pPr>
        <w:rPr>
          <w:noProof/>
          <w:sz w:val="28"/>
          <w:szCs w:val="28"/>
          <w:lang w:eastAsia="fi-FI"/>
        </w:rPr>
      </w:pPr>
    </w:p>
    <w:p w14:paraId="52486324" w14:textId="3AB840DC" w:rsidR="4CD83272" w:rsidRDefault="4CD83272" w:rsidP="4D0C7631">
      <w:pPr>
        <w:rPr>
          <w:rFonts w:ascii="Calibri" w:eastAsia="Calibri" w:hAnsi="Calibri" w:cs="Calibri"/>
          <w:noProof/>
          <w:color w:val="373A3C"/>
          <w:sz w:val="28"/>
          <w:szCs w:val="28"/>
        </w:rPr>
      </w:pPr>
      <w:r w:rsidRPr="4D0C7631">
        <w:rPr>
          <w:rFonts w:ascii="Calibri" w:eastAsia="Calibri" w:hAnsi="Calibri" w:cs="Calibri"/>
          <w:noProof/>
          <w:color w:val="373A3C"/>
          <w:sz w:val="28"/>
          <w:szCs w:val="28"/>
        </w:rPr>
        <w:t xml:space="preserve">Oppimissopimuksessa oppija pohtii omaa taustaansa ja nykytilannettaan, tavoitteitaan, keinoja päästä tavoitteisiin sekä onnistumisen mittareita. Se on havaittu tosi tehokkaaksi työkaluksi, jota voi käyttää myös pitkien oppimisprosessien tukena. Usein oppimissopimus "toteuttaa itse itsensä", eli siihen kirjatut tavoitteet toteutuvat yllättävän hyvin. </w:t>
      </w:r>
    </w:p>
    <w:p w14:paraId="1912DE76" w14:textId="66704D63" w:rsidR="4D0C7631" w:rsidRDefault="4D0C7631" w:rsidP="4D0C7631">
      <w:pPr>
        <w:rPr>
          <w:rFonts w:ascii="Calibri" w:eastAsia="Calibri" w:hAnsi="Calibri" w:cs="Calibri"/>
          <w:noProof/>
          <w:color w:val="373A3C"/>
          <w:sz w:val="28"/>
          <w:szCs w:val="28"/>
        </w:rPr>
      </w:pPr>
    </w:p>
    <w:p w14:paraId="30D3D9C8" w14:textId="44884F46" w:rsidR="4CD83272" w:rsidRDefault="4CD83272" w:rsidP="4D0C7631">
      <w:pPr>
        <w:rPr>
          <w:rFonts w:ascii="Calibri" w:eastAsia="Calibri" w:hAnsi="Calibri" w:cs="Calibri"/>
          <w:noProof/>
          <w:color w:val="373A3C"/>
          <w:sz w:val="28"/>
          <w:szCs w:val="28"/>
        </w:rPr>
      </w:pPr>
      <w:r w:rsidRPr="4D0C7631">
        <w:rPr>
          <w:rFonts w:ascii="Calibri" w:eastAsia="Calibri" w:hAnsi="Calibri" w:cs="Calibri"/>
          <w:noProof/>
          <w:color w:val="373A3C"/>
          <w:sz w:val="28"/>
          <w:szCs w:val="28"/>
        </w:rPr>
        <w:t xml:space="preserve">Täältä löydät tulostettavan pohjan, jolle oppimissopimuksen voi laatia. Voit ladata pohjan itsellesi. Voit esimerkiksi pyytää opiskelijoita pohtimaan oppimissopimuksen kysymyksiä itsekseen vaikkapa ennen HOKS -keskustelua, tai teettää oppimissopimukset opiskelijoilla luokkatilanteessa. Niistä nousee usein mielenkiintoista keskustelua. </w:t>
      </w:r>
    </w:p>
    <w:p w14:paraId="7C1C1E73" w14:textId="75617AC3" w:rsidR="4D0C7631" w:rsidRDefault="4D0C7631" w:rsidP="4D0C7631">
      <w:pPr>
        <w:rPr>
          <w:rFonts w:ascii="Calibri" w:eastAsia="Calibri" w:hAnsi="Calibri" w:cs="Calibri"/>
          <w:noProof/>
          <w:color w:val="373A3C"/>
          <w:sz w:val="28"/>
          <w:szCs w:val="28"/>
        </w:rPr>
      </w:pPr>
    </w:p>
    <w:p w14:paraId="623937ED" w14:textId="77B06BC4" w:rsidR="4CD83272" w:rsidRDefault="4CD83272" w:rsidP="4D0C7631">
      <w:pPr>
        <w:rPr>
          <w:rFonts w:ascii="Calibri" w:eastAsia="Calibri" w:hAnsi="Calibri" w:cs="Calibri"/>
          <w:noProof/>
          <w:color w:val="373A3C"/>
          <w:sz w:val="28"/>
          <w:szCs w:val="28"/>
        </w:rPr>
      </w:pPr>
      <w:r w:rsidRPr="4D0C7631">
        <w:rPr>
          <w:rFonts w:ascii="Calibri" w:eastAsia="Calibri" w:hAnsi="Calibri" w:cs="Calibri"/>
          <w:noProof/>
          <w:color w:val="373A3C"/>
          <w:sz w:val="28"/>
          <w:szCs w:val="28"/>
        </w:rPr>
        <w:t xml:space="preserve">Yksi oppimissopimuksen vahvuuksista on se, että omien tavoitteiden ääneen sanominen auttaa oppijoita myös tukemaan toisiaan. Oppimissopimus voi toki olla ihan yksityinen tai sen voi jakaa vain opettajan kanssa. Kannattaa kuitenkin rohkaista oppijoita jakamaan ajatuksiaan toisten kanssa. </w:t>
      </w:r>
    </w:p>
    <w:p w14:paraId="1A4E9D3B" w14:textId="4E049DE9" w:rsidR="4CD83272" w:rsidRDefault="4CD83272">
      <w:r>
        <w:br/>
      </w:r>
    </w:p>
    <w:p w14:paraId="2C2936B2" w14:textId="57B96DB2" w:rsidR="4D0C7631" w:rsidRDefault="4D0C7631">
      <w:r>
        <w:br w:type="page"/>
      </w:r>
    </w:p>
    <w:p w14:paraId="762815CB" w14:textId="77777777" w:rsidR="00187F83" w:rsidRDefault="009565B1">
      <w:r>
        <w:rPr>
          <w:noProof/>
          <w:lang w:eastAsia="fi-FI"/>
        </w:rPr>
        <w:lastRenderedPageBreak/>
        <w:drawing>
          <wp:anchor distT="0" distB="0" distL="114300" distR="114300" simplePos="0" relativeHeight="251658240" behindDoc="0" locked="0" layoutInCell="1" allowOverlap="1" wp14:anchorId="2C9D1199" wp14:editId="20B8F89F">
            <wp:simplePos x="0" y="0"/>
            <wp:positionH relativeFrom="page">
              <wp:align>right</wp:align>
            </wp:positionH>
            <wp:positionV relativeFrom="paragraph">
              <wp:posOffset>213359</wp:posOffset>
            </wp:positionV>
            <wp:extent cx="7757160" cy="5830153"/>
            <wp:effectExtent l="0" t="0" r="0" b="0"/>
            <wp:wrapNone/>
            <wp:docPr id="1" name="Kuva 1" descr="http://image.slidesharecdn.com/oppimissopimus-tykalu-oppimisen-tueksi-140130030956-phpapp01/95/oppimissopimus-tykalu-oppimisen-tueksi-3-638.jpg?cb=139107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oppimissopimus-tykalu-oppimisen-tueksi-140130030956-phpapp01/95/oppimissopimus-tykalu-oppimisen-tueksi-3-638.jpg?cb=1391073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7160" cy="58301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8FDCF" w14:textId="77777777" w:rsidR="009565B1" w:rsidRDefault="009565B1"/>
    <w:p w14:paraId="718DF225" w14:textId="77777777" w:rsidR="009565B1" w:rsidRDefault="009565B1"/>
    <w:p w14:paraId="60DAABFF" w14:textId="60AEFE05" w:rsidR="002E1102" w:rsidRDefault="002E1102" w:rsidP="4D0C7631">
      <w:r>
        <w:br w:type="page"/>
      </w:r>
    </w:p>
    <w:p w14:paraId="40053399" w14:textId="77777777" w:rsidR="002E1102" w:rsidRDefault="002E1102" w:rsidP="009565B1">
      <w:pPr>
        <w:jc w:val="center"/>
        <w:rPr>
          <w:noProof/>
          <w:lang w:eastAsia="fi-FI"/>
        </w:rPr>
      </w:pPr>
    </w:p>
    <w:p w14:paraId="229945E2" w14:textId="77777777" w:rsidR="002E1102" w:rsidRDefault="002E1102" w:rsidP="009565B1">
      <w:pPr>
        <w:jc w:val="center"/>
        <w:rPr>
          <w:noProof/>
          <w:lang w:eastAsia="fi-FI"/>
        </w:rPr>
      </w:pPr>
      <w:r>
        <w:rPr>
          <w:noProof/>
          <w:lang w:eastAsia="fi-FI"/>
        </w:rPr>
        <w:drawing>
          <wp:anchor distT="0" distB="0" distL="114300" distR="114300" simplePos="0" relativeHeight="251659264" behindDoc="0" locked="0" layoutInCell="1" allowOverlap="1" wp14:anchorId="73269DA9" wp14:editId="2B7B5B8D">
            <wp:simplePos x="0" y="0"/>
            <wp:positionH relativeFrom="margin">
              <wp:align>center</wp:align>
            </wp:positionH>
            <wp:positionV relativeFrom="paragraph">
              <wp:posOffset>16510</wp:posOffset>
            </wp:positionV>
            <wp:extent cx="8016240" cy="6024752"/>
            <wp:effectExtent l="0" t="0" r="3810" b="0"/>
            <wp:wrapNone/>
            <wp:docPr id="2" name="Kuva 2" descr="http://image.slidesharecdn.com/oppimissopimus-tykalu-oppimisen-tueksi-140130030956-phpapp01/95/oppimissopimus-tykalu-oppimisen-tueksi-4-638.jpg?cb=139107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lidesharecdn.com/oppimissopimus-tykalu-oppimisen-tueksi-140130030956-phpapp01/95/oppimissopimus-tykalu-oppimisen-tueksi-4-638.jpg?cb=1391073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16240" cy="6024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AA5A6" w14:textId="77777777" w:rsidR="002E1102" w:rsidRDefault="002E1102" w:rsidP="009565B1">
      <w:pPr>
        <w:jc w:val="center"/>
        <w:rPr>
          <w:noProof/>
          <w:lang w:eastAsia="fi-FI"/>
        </w:rPr>
      </w:pPr>
    </w:p>
    <w:p w14:paraId="23C26132" w14:textId="0098A6C2" w:rsidR="002E1102" w:rsidRDefault="002E1102">
      <w:r>
        <w:br w:type="page"/>
      </w:r>
    </w:p>
    <w:p w14:paraId="73178B7C" w14:textId="77777777" w:rsidR="002E1102" w:rsidRDefault="002E1102" w:rsidP="009565B1">
      <w:pPr>
        <w:jc w:val="center"/>
      </w:pPr>
    </w:p>
    <w:p w14:paraId="694F0975" w14:textId="77777777" w:rsidR="002E1102" w:rsidRDefault="002E1102" w:rsidP="002E1102">
      <w:pPr>
        <w:tabs>
          <w:tab w:val="left" w:pos="5387"/>
        </w:tabs>
        <w:jc w:val="center"/>
      </w:pPr>
      <w:r>
        <w:rPr>
          <w:noProof/>
          <w:lang w:eastAsia="fi-FI"/>
        </w:rPr>
        <w:drawing>
          <wp:anchor distT="0" distB="0" distL="114300" distR="114300" simplePos="0" relativeHeight="251660288" behindDoc="0" locked="0" layoutInCell="1" allowOverlap="1" wp14:anchorId="3673ED24" wp14:editId="185D4B68">
            <wp:simplePos x="0" y="0"/>
            <wp:positionH relativeFrom="margin">
              <wp:posOffset>-1009650</wp:posOffset>
            </wp:positionH>
            <wp:positionV relativeFrom="paragraph">
              <wp:posOffset>-247245</wp:posOffset>
            </wp:positionV>
            <wp:extent cx="8016240" cy="6007158"/>
            <wp:effectExtent l="0" t="0" r="3810" b="0"/>
            <wp:wrapNone/>
            <wp:docPr id="6" name="Kuva 6" descr="http://image.slidesharecdn.com/oppimissopimus-tykalu-oppimisen-tueksi-140130030956-phpapp01/95/oppimissopimus-tykalu-oppimisen-tueksi-5-638.jpg?cb=139107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lidesharecdn.com/oppimissopimus-tykalu-oppimisen-tueksi-140130030956-phpapp01/95/oppimissopimus-tykalu-oppimisen-tueksi-5-638.jpg?cb=13910732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19583" cy="60096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319FB" w14:textId="34A4B223" w:rsidR="00DE0590" w:rsidRDefault="00DE0590" w:rsidP="4D0C7631">
      <w:pPr>
        <w:tabs>
          <w:tab w:val="left" w:pos="5387"/>
        </w:tabs>
      </w:pPr>
      <w:r>
        <w:br w:type="page"/>
      </w:r>
    </w:p>
    <w:p w14:paraId="2EC8952A" w14:textId="77777777" w:rsidR="00DE0590" w:rsidRDefault="00DE0590" w:rsidP="002E1102">
      <w:pPr>
        <w:tabs>
          <w:tab w:val="left" w:pos="5387"/>
        </w:tabs>
        <w:jc w:val="center"/>
        <w:rPr>
          <w:noProof/>
          <w:lang w:eastAsia="fi-FI"/>
        </w:rPr>
      </w:pPr>
      <w:r>
        <w:rPr>
          <w:noProof/>
          <w:lang w:eastAsia="fi-FI"/>
        </w:rPr>
        <w:drawing>
          <wp:anchor distT="0" distB="0" distL="114300" distR="114300" simplePos="0" relativeHeight="251661312" behindDoc="0" locked="0" layoutInCell="1" allowOverlap="1" wp14:anchorId="4E2299A4" wp14:editId="206CFFA6">
            <wp:simplePos x="0" y="0"/>
            <wp:positionH relativeFrom="column">
              <wp:posOffset>-1040130</wp:posOffset>
            </wp:positionH>
            <wp:positionV relativeFrom="paragraph">
              <wp:posOffset>307340</wp:posOffset>
            </wp:positionV>
            <wp:extent cx="8175470" cy="6126480"/>
            <wp:effectExtent l="0" t="0" r="0" b="7620"/>
            <wp:wrapNone/>
            <wp:docPr id="7" name="Kuva 7" descr="http://image.slidesharecdn.com/oppimissopimus-tykalu-oppimisen-tueksi-140130030956-phpapp01/95/oppimissopimus-tykalu-oppimisen-tueksi-6-638.jpg?cb=139107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lidesharecdn.com/oppimissopimus-tykalu-oppimisen-tueksi-140130030956-phpapp01/95/oppimissopimus-tykalu-oppimisen-tueksi-6-638.jpg?cb=13910732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75470" cy="6126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F4412" w14:textId="77777777" w:rsidR="00DE0590" w:rsidRDefault="00DE0590" w:rsidP="002E1102">
      <w:pPr>
        <w:tabs>
          <w:tab w:val="left" w:pos="5387"/>
        </w:tabs>
        <w:jc w:val="center"/>
        <w:rPr>
          <w:noProof/>
          <w:lang w:eastAsia="fi-FI"/>
        </w:rPr>
      </w:pPr>
    </w:p>
    <w:p w14:paraId="42F8DFE5" w14:textId="71310B18" w:rsidR="00DE0590" w:rsidRDefault="00DE0590">
      <w:r>
        <w:br w:type="page"/>
      </w:r>
    </w:p>
    <w:p w14:paraId="60B220B1" w14:textId="77777777" w:rsidR="00DE0590" w:rsidRDefault="00DE0590" w:rsidP="002E1102">
      <w:pPr>
        <w:tabs>
          <w:tab w:val="left" w:pos="5387"/>
        </w:tabs>
        <w:jc w:val="center"/>
      </w:pPr>
      <w:r>
        <w:rPr>
          <w:noProof/>
          <w:lang w:eastAsia="fi-FI"/>
        </w:rPr>
        <w:drawing>
          <wp:anchor distT="0" distB="0" distL="114300" distR="114300" simplePos="0" relativeHeight="251662336" behindDoc="0" locked="0" layoutInCell="1" allowOverlap="1" wp14:anchorId="10983955" wp14:editId="3ADC23EF">
            <wp:simplePos x="0" y="0"/>
            <wp:positionH relativeFrom="margin">
              <wp:posOffset>-1176020</wp:posOffset>
            </wp:positionH>
            <wp:positionV relativeFrom="paragraph">
              <wp:posOffset>-168275</wp:posOffset>
            </wp:positionV>
            <wp:extent cx="8582210" cy="6431280"/>
            <wp:effectExtent l="0" t="0" r="9525" b="7620"/>
            <wp:wrapNone/>
            <wp:docPr id="8" name="Kuva 8" descr="http://image.slidesharecdn.com/oppimissopimus-tykalu-oppimisen-tueksi-140130030956-phpapp01/95/oppimissopimus-tykalu-oppimisen-tueksi-7-638.jpg?cb=139107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lidesharecdn.com/oppimissopimus-tykalu-oppimisen-tueksi-140130030956-phpapp01/95/oppimissopimus-tykalu-oppimisen-tueksi-7-638.jpg?cb=13910732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82210" cy="6431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E059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B1"/>
    <w:rsid w:val="000D4479"/>
    <w:rsid w:val="00187F83"/>
    <w:rsid w:val="002E1102"/>
    <w:rsid w:val="009565B1"/>
    <w:rsid w:val="00DE0590"/>
    <w:rsid w:val="00E63F78"/>
    <w:rsid w:val="175A61F4"/>
    <w:rsid w:val="37D6A82D"/>
    <w:rsid w:val="4CD83272"/>
    <w:rsid w:val="4D0C7631"/>
    <w:rsid w:val="7987CE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1A86"/>
  <w15:chartTrackingRefBased/>
  <w15:docId w15:val="{A59CA421-7CB8-41C2-B51C-6435B326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120A6BDD2735814BA4A023E79371DB80" ma:contentTypeVersion="12" ma:contentTypeDescription="Luo uusi asiakirja." ma:contentTypeScope="" ma:versionID="db841f3ef1c9833f63baee1a652b6a0f">
  <xsd:schema xmlns:xsd="http://www.w3.org/2001/XMLSchema" xmlns:xs="http://www.w3.org/2001/XMLSchema" xmlns:p="http://schemas.microsoft.com/office/2006/metadata/properties" xmlns:ns3="daeec5f5-d451-467e-8e03-474dbeaebe18" xmlns:ns4="4d3147ec-bfb1-4006-bf51-91ef2e598a98" targetNamespace="http://schemas.microsoft.com/office/2006/metadata/properties" ma:root="true" ma:fieldsID="6ef81e0040f7ef6a13f9033a3a4a15fc" ns3:_="" ns4:_="">
    <xsd:import namespace="daeec5f5-d451-467e-8e03-474dbeaebe18"/>
    <xsd:import namespace="4d3147ec-bfb1-4006-bf51-91ef2e598a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ec5f5-d451-467e-8e03-474dbeae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3147ec-bfb1-4006-bf51-91ef2e598a98"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97851-8CC0-4CD8-9355-027582AB61D6}">
  <ds:schemaRefs>
    <ds:schemaRef ds:uri="http://purl.org/dc/terms/"/>
    <ds:schemaRef ds:uri="http://schemas.microsoft.com/office/2006/documentManagement/types"/>
    <ds:schemaRef ds:uri="4d3147ec-bfb1-4006-bf51-91ef2e598a98"/>
    <ds:schemaRef ds:uri="daeec5f5-d451-467e-8e03-474dbeaebe18"/>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E063145-B17F-4DF2-9558-333B73516D90}">
  <ds:schemaRefs>
    <ds:schemaRef ds:uri="http://schemas.microsoft.com/sharepoint/v3/contenttype/forms"/>
  </ds:schemaRefs>
</ds:datastoreItem>
</file>

<file path=customXml/itemProps3.xml><?xml version="1.0" encoding="utf-8"?>
<ds:datastoreItem xmlns:ds="http://schemas.openxmlformats.org/officeDocument/2006/customXml" ds:itemID="{EFC0D89A-546B-4FA9-9264-A1B6A37CA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ec5f5-d451-467e-8e03-474dbeaebe18"/>
    <ds:schemaRef ds:uri="4d3147ec-bfb1-4006-bf51-91ef2e598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Words>
  <Characters>1190</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Salpaus</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Salminen</dc:creator>
  <cp:keywords/>
  <dc:description/>
  <cp:lastModifiedBy>Tanja Olkkonen</cp:lastModifiedBy>
  <cp:revision>2</cp:revision>
  <dcterms:created xsi:type="dcterms:W3CDTF">2020-09-22T07:17:00Z</dcterms:created>
  <dcterms:modified xsi:type="dcterms:W3CDTF">2020-09-22T07:17:00Z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0x010100120A6BDD2735814BA4A023E79371DB80</vt:lpwstr>
  </property>
</Properties>
</file>